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546" w:rsidRDefault="00331546" w:rsidP="00A05E6C">
      <w:pPr>
        <w:pStyle w:val="Corpsdetexte3"/>
        <w:ind w:firstLine="568"/>
        <w:jc w:val="both"/>
        <w:rPr>
          <w:rFonts w:ascii="Arial" w:hAnsi="Arial" w:cs="Arial"/>
          <w:sz w:val="20"/>
          <w:szCs w:val="20"/>
        </w:rPr>
      </w:pPr>
    </w:p>
    <w:p w:rsidR="002439B3" w:rsidRPr="006E7BE9" w:rsidRDefault="0084731D" w:rsidP="002439B3">
      <w:pPr>
        <w:pStyle w:val="Corpsdetexte3"/>
        <w:ind w:left="-284" w:right="-142"/>
        <w:jc w:val="center"/>
        <w:rPr>
          <w:rFonts w:asciiTheme="minorHAnsi" w:hAnsiTheme="minorHAnsi" w:cs="Arial"/>
          <w:b/>
          <w:sz w:val="24"/>
          <w:szCs w:val="20"/>
        </w:rPr>
      </w:pPr>
      <w:r w:rsidRPr="006E7BE9">
        <w:rPr>
          <w:rFonts w:asciiTheme="minorHAnsi" w:hAnsiTheme="minorHAnsi" w:cs="Arial"/>
          <w:b/>
          <w:sz w:val="24"/>
          <w:szCs w:val="20"/>
        </w:rPr>
        <w:t xml:space="preserve">Communiqué de Presse - </w:t>
      </w:r>
      <w:r w:rsidR="002439B3" w:rsidRPr="006E7BE9">
        <w:rPr>
          <w:rFonts w:asciiTheme="minorHAnsi" w:hAnsiTheme="minorHAnsi" w:cs="Arial"/>
          <w:b/>
          <w:sz w:val="24"/>
          <w:szCs w:val="20"/>
        </w:rPr>
        <w:t xml:space="preserve">AVNIR Engineering, PME innovante, </w:t>
      </w:r>
      <w:r w:rsidR="00D57251" w:rsidRPr="006E7BE9">
        <w:rPr>
          <w:rFonts w:asciiTheme="minorHAnsi" w:hAnsiTheme="minorHAnsi" w:cs="Arial"/>
          <w:b/>
          <w:sz w:val="24"/>
          <w:szCs w:val="20"/>
        </w:rPr>
        <w:t>chef de file</w:t>
      </w:r>
      <w:r w:rsidR="002439B3" w:rsidRPr="006E7BE9">
        <w:rPr>
          <w:rFonts w:asciiTheme="minorHAnsi" w:hAnsiTheme="minorHAnsi" w:cs="Arial"/>
          <w:b/>
          <w:sz w:val="24"/>
          <w:szCs w:val="20"/>
        </w:rPr>
        <w:t xml:space="preserve"> sur un projet FUI 17</w:t>
      </w:r>
    </w:p>
    <w:p w:rsidR="006E7BE9" w:rsidRPr="006E7BE9" w:rsidRDefault="006E7BE9" w:rsidP="002439B3">
      <w:pPr>
        <w:pStyle w:val="Corpsdetexte3"/>
        <w:ind w:left="-284" w:right="-142"/>
        <w:jc w:val="center"/>
        <w:rPr>
          <w:rFonts w:asciiTheme="minorHAnsi" w:hAnsiTheme="minorHAnsi" w:cs="Arial"/>
          <w:b/>
          <w:sz w:val="24"/>
          <w:szCs w:val="20"/>
        </w:rPr>
      </w:pPr>
    </w:p>
    <w:p w:rsidR="006E7BE9" w:rsidRPr="006E7BE9" w:rsidRDefault="006E7BE9" w:rsidP="002439B3">
      <w:pPr>
        <w:pStyle w:val="Corpsdetexte3"/>
        <w:ind w:left="-284" w:right="-142"/>
        <w:jc w:val="center"/>
        <w:rPr>
          <w:rFonts w:asciiTheme="minorHAnsi" w:hAnsiTheme="minorHAnsi" w:cs="Arial"/>
          <w:b/>
          <w:sz w:val="24"/>
          <w:szCs w:val="20"/>
        </w:rPr>
      </w:pPr>
      <w:r w:rsidRPr="006E7BE9">
        <w:rPr>
          <w:rFonts w:asciiTheme="minorHAnsi" w:hAnsiTheme="minorHAnsi" w:cs="Arial"/>
          <w:b/>
          <w:noProof/>
          <w:sz w:val="24"/>
          <w:szCs w:val="20"/>
        </w:rPr>
        <w:drawing>
          <wp:inline distT="0" distB="0" distL="0" distR="0">
            <wp:extent cx="1904762" cy="600000"/>
            <wp:effectExtent l="19050" t="0" r="238" b="0"/>
            <wp:docPr id="2" name="Image 1" descr="AVNIR ENGINEERING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VNIR ENGINEERING_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4762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7BE9" w:rsidRPr="006E7BE9" w:rsidRDefault="006E7BE9" w:rsidP="002439B3">
      <w:pPr>
        <w:pStyle w:val="Corpsdetexte3"/>
        <w:ind w:left="-284" w:right="-142"/>
        <w:jc w:val="center"/>
        <w:rPr>
          <w:rFonts w:asciiTheme="minorHAnsi" w:hAnsiTheme="minorHAnsi" w:cs="Arial"/>
          <w:sz w:val="20"/>
          <w:szCs w:val="20"/>
          <w:u w:val="single"/>
        </w:rPr>
      </w:pPr>
    </w:p>
    <w:p w:rsidR="00447459" w:rsidRPr="006E7BE9" w:rsidRDefault="00F906A6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 xml:space="preserve">Depuis 5 ans, AVNIR Engineering s’est imposée comme l’une des </w:t>
      </w:r>
      <w:r w:rsidR="00447459" w:rsidRPr="006E7BE9">
        <w:rPr>
          <w:rFonts w:asciiTheme="minorHAnsi" w:hAnsiTheme="minorHAnsi" w:cs="TimesEuropaLTStd-Roman"/>
          <w:szCs w:val="18"/>
        </w:rPr>
        <w:t>principales sociétés d’ingénieries</w:t>
      </w:r>
      <w:r w:rsidRPr="006E7BE9">
        <w:rPr>
          <w:rFonts w:asciiTheme="minorHAnsi" w:hAnsiTheme="minorHAnsi" w:cs="TimesEuropaLTStd-Roman"/>
          <w:szCs w:val="18"/>
        </w:rPr>
        <w:t xml:space="preserve"> de R&amp;T auprès des grands comptes européens de l’Aéronautique</w:t>
      </w:r>
      <w:r w:rsidR="000B7173" w:rsidRPr="006E7BE9">
        <w:rPr>
          <w:rFonts w:asciiTheme="minorHAnsi" w:hAnsiTheme="minorHAnsi" w:cs="TimesEuropaLTStd-Roman"/>
          <w:szCs w:val="18"/>
        </w:rPr>
        <w:t>,</w:t>
      </w:r>
      <w:r w:rsidRPr="006E7BE9">
        <w:rPr>
          <w:rFonts w:asciiTheme="minorHAnsi" w:hAnsiTheme="minorHAnsi" w:cs="TimesEuropaLTStd-Roman"/>
          <w:szCs w:val="18"/>
        </w:rPr>
        <w:t xml:space="preserve"> grâce à son expertise et sa qualité de service.</w:t>
      </w:r>
      <w:r w:rsidR="005F5D49" w:rsidRPr="006E7BE9">
        <w:rPr>
          <w:rFonts w:asciiTheme="minorHAnsi" w:hAnsiTheme="minorHAnsi" w:cs="TimesEuropaLTStd-Roman"/>
          <w:szCs w:val="18"/>
        </w:rPr>
        <w:t xml:space="preserve"> </w:t>
      </w:r>
      <w:r w:rsidRPr="006E7BE9">
        <w:rPr>
          <w:rFonts w:asciiTheme="minorHAnsi" w:hAnsiTheme="minorHAnsi" w:cs="TimesEuropaLTStd-Roman"/>
          <w:szCs w:val="18"/>
        </w:rPr>
        <w:t xml:space="preserve"> </w:t>
      </w:r>
    </w:p>
    <w:p w:rsidR="002439B3" w:rsidRPr="006E7BE9" w:rsidRDefault="002439B3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</w:p>
    <w:p w:rsidR="00447459" w:rsidRDefault="00F906A6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 xml:space="preserve">Disposant du statut de </w:t>
      </w:r>
      <w:r w:rsidR="00447459" w:rsidRPr="006E7BE9">
        <w:rPr>
          <w:rFonts w:asciiTheme="minorHAnsi" w:hAnsiTheme="minorHAnsi" w:cs="TimesEuropaLTStd-Roman"/>
          <w:szCs w:val="18"/>
        </w:rPr>
        <w:t>« </w:t>
      </w:r>
      <w:r w:rsidRPr="006E7BE9">
        <w:rPr>
          <w:rFonts w:asciiTheme="minorHAnsi" w:hAnsiTheme="minorHAnsi" w:cs="TimesEuropaLTStd-Roman"/>
          <w:szCs w:val="18"/>
        </w:rPr>
        <w:t>Jeune Entreprise Innovante</w:t>
      </w:r>
      <w:r w:rsidR="00447459" w:rsidRPr="006E7BE9">
        <w:rPr>
          <w:rFonts w:asciiTheme="minorHAnsi" w:hAnsiTheme="minorHAnsi" w:cs="TimesEuropaLTStd-Roman"/>
          <w:szCs w:val="18"/>
        </w:rPr>
        <w:t> »</w:t>
      </w:r>
      <w:r w:rsidR="00944771" w:rsidRPr="006E7BE9">
        <w:rPr>
          <w:rFonts w:asciiTheme="minorHAnsi" w:hAnsiTheme="minorHAnsi" w:cs="TimesEuropaLTStd-Roman"/>
          <w:szCs w:val="18"/>
        </w:rPr>
        <w:t xml:space="preserve"> (JEI)</w:t>
      </w:r>
      <w:r w:rsidRPr="006E7BE9">
        <w:rPr>
          <w:rFonts w:asciiTheme="minorHAnsi" w:hAnsiTheme="minorHAnsi" w:cs="TimesEuropaLTStd-Roman"/>
          <w:szCs w:val="18"/>
        </w:rPr>
        <w:t xml:space="preserve">, </w:t>
      </w:r>
      <w:r w:rsidR="00944771" w:rsidRPr="006E7BE9">
        <w:rPr>
          <w:rFonts w:asciiTheme="minorHAnsi" w:hAnsiTheme="minorHAnsi" w:cs="TimesEuropaLTStd-Roman"/>
          <w:szCs w:val="18"/>
        </w:rPr>
        <w:t>AVNIR Engineering</w:t>
      </w:r>
      <w:r w:rsidR="00D371DB" w:rsidRPr="006E7BE9">
        <w:rPr>
          <w:rFonts w:asciiTheme="minorHAnsi" w:hAnsiTheme="minorHAnsi" w:cs="TimesEuropaLTStd-Roman"/>
          <w:szCs w:val="18"/>
        </w:rPr>
        <w:t xml:space="preserve"> </w:t>
      </w:r>
      <w:r w:rsidRPr="006E7BE9">
        <w:rPr>
          <w:rFonts w:asciiTheme="minorHAnsi" w:hAnsiTheme="minorHAnsi" w:cs="TimesEuropaLTStd-Roman"/>
          <w:szCs w:val="18"/>
        </w:rPr>
        <w:t>fait partie des 49 entreprises nationales de l’Association des Sociétés de Recherche Contractuelles (ASRC) soutenue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Pr="006E7BE9">
        <w:rPr>
          <w:rFonts w:asciiTheme="minorHAnsi" w:hAnsiTheme="minorHAnsi" w:cs="TimesEuropaLTStd-Roman"/>
          <w:szCs w:val="18"/>
        </w:rPr>
        <w:t xml:space="preserve"> par </w:t>
      </w:r>
      <w:proofErr w:type="spellStart"/>
      <w:r w:rsidR="00D57251" w:rsidRPr="006E7BE9">
        <w:rPr>
          <w:rFonts w:asciiTheme="minorHAnsi" w:hAnsiTheme="minorHAnsi" w:cs="TimesEuropaLTStd-Roman"/>
          <w:szCs w:val="18"/>
        </w:rPr>
        <w:t>Bpifrance</w:t>
      </w:r>
      <w:proofErr w:type="spellEnd"/>
      <w:r w:rsidRPr="006E7BE9">
        <w:rPr>
          <w:rFonts w:asciiTheme="minorHAnsi" w:hAnsiTheme="minorHAnsi" w:cs="TimesEuropaLTStd-Roman"/>
          <w:szCs w:val="18"/>
        </w:rPr>
        <w:t>.</w:t>
      </w:r>
      <w:r w:rsidR="005F5D49" w:rsidRPr="006E7BE9">
        <w:rPr>
          <w:rFonts w:asciiTheme="minorHAnsi" w:hAnsiTheme="minorHAnsi" w:cs="TimesEuropaLTStd-Roman"/>
          <w:szCs w:val="18"/>
        </w:rPr>
        <w:t xml:space="preserve"> </w:t>
      </w:r>
      <w:r w:rsidR="00944771" w:rsidRPr="006E7BE9">
        <w:rPr>
          <w:rFonts w:asciiTheme="minorHAnsi" w:hAnsiTheme="minorHAnsi" w:cs="TimesEuropaLTStd-Roman"/>
          <w:szCs w:val="18"/>
        </w:rPr>
        <w:t>Elle compte aujourd’hui</w:t>
      </w:r>
      <w:r w:rsidR="005F5D49" w:rsidRPr="006E7BE9">
        <w:rPr>
          <w:rFonts w:asciiTheme="minorHAnsi" w:hAnsiTheme="minorHAnsi" w:cs="TimesEuropaLTStd-Roman"/>
          <w:szCs w:val="18"/>
        </w:rPr>
        <w:t xml:space="preserve"> 34 Docteurs, Ingénieurs et Techniciens spécialisés qui </w:t>
      </w:r>
      <w:r w:rsidR="00944771" w:rsidRPr="006E7BE9">
        <w:rPr>
          <w:rFonts w:asciiTheme="minorHAnsi" w:hAnsiTheme="minorHAnsi" w:cs="TimesEuropaLTStd-Roman"/>
          <w:szCs w:val="18"/>
        </w:rPr>
        <w:t xml:space="preserve">lui </w:t>
      </w:r>
      <w:r w:rsidR="005F5D49" w:rsidRPr="006E7BE9">
        <w:rPr>
          <w:rFonts w:asciiTheme="minorHAnsi" w:hAnsiTheme="minorHAnsi" w:cs="TimesEuropaLTStd-Roman"/>
          <w:szCs w:val="18"/>
        </w:rPr>
        <w:t xml:space="preserve">permettent d’obtenir un taux de satisfaction client supérieur à 90% depuis 4 ans pour un chiffre d’affaire dépassant 2M€. </w:t>
      </w:r>
    </w:p>
    <w:p w:rsidR="00057BEB" w:rsidRPr="006E7BE9" w:rsidRDefault="00057BEB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</w:p>
    <w:p w:rsidR="000B7173" w:rsidRPr="006E7BE9" w:rsidRDefault="00D57251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>« </w:t>
      </w:r>
      <w:r w:rsidR="005F5D49" w:rsidRPr="006E7BE9">
        <w:rPr>
          <w:rFonts w:asciiTheme="minorHAnsi" w:hAnsiTheme="minorHAnsi" w:cs="TimesEuropaLTStd-Roman"/>
          <w:szCs w:val="18"/>
        </w:rPr>
        <w:t>Notre stratégie repose sur l’embauche des meilleurs jeunes spécialistes dans nos domaine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="005F5D49" w:rsidRPr="006E7BE9">
        <w:rPr>
          <w:rFonts w:asciiTheme="minorHAnsi" w:hAnsiTheme="minorHAnsi" w:cs="TimesEuropaLTStd-Roman"/>
          <w:szCs w:val="18"/>
        </w:rPr>
        <w:t xml:space="preserve"> d’expertise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="005F5D49" w:rsidRPr="006E7BE9">
        <w:rPr>
          <w:rFonts w:asciiTheme="minorHAnsi" w:hAnsiTheme="minorHAnsi" w:cs="TimesEuropaLTStd-Roman"/>
          <w:szCs w:val="18"/>
        </w:rPr>
        <w:t> ». Ainsi, plus de 50 % de</w:t>
      </w:r>
      <w:r w:rsidR="00C57D96" w:rsidRPr="006E7BE9">
        <w:rPr>
          <w:rFonts w:asciiTheme="minorHAnsi" w:hAnsiTheme="minorHAnsi" w:cs="TimesEuropaLTStd-Roman"/>
          <w:szCs w:val="18"/>
        </w:rPr>
        <w:t>s ressources de</w:t>
      </w:r>
      <w:r w:rsidR="005F5D49" w:rsidRPr="006E7BE9">
        <w:rPr>
          <w:rFonts w:asciiTheme="minorHAnsi" w:hAnsiTheme="minorHAnsi" w:cs="TimesEuropaLTStd-Roman"/>
          <w:szCs w:val="18"/>
        </w:rPr>
        <w:t xml:space="preserve"> </w:t>
      </w:r>
      <w:r w:rsidR="00C57D96" w:rsidRPr="006E7BE9">
        <w:rPr>
          <w:rFonts w:asciiTheme="minorHAnsi" w:hAnsiTheme="minorHAnsi" w:cs="TimesEuropaLTStd-Roman"/>
          <w:szCs w:val="18"/>
        </w:rPr>
        <w:t>l’entreprise</w:t>
      </w:r>
      <w:r w:rsidR="002877B2" w:rsidRPr="006E7BE9">
        <w:rPr>
          <w:rFonts w:asciiTheme="minorHAnsi" w:hAnsiTheme="minorHAnsi" w:cs="TimesEuropaLTStd-Roman"/>
          <w:szCs w:val="18"/>
        </w:rPr>
        <w:t xml:space="preserve"> </w:t>
      </w:r>
      <w:r w:rsidR="00C57D96" w:rsidRPr="006E7BE9">
        <w:rPr>
          <w:rFonts w:asciiTheme="minorHAnsi" w:hAnsiTheme="minorHAnsi" w:cs="TimesEuropaLTStd-Roman"/>
          <w:szCs w:val="18"/>
        </w:rPr>
        <w:t xml:space="preserve">sont affectées </w:t>
      </w:r>
      <w:r w:rsidR="005F5D49" w:rsidRPr="006E7BE9">
        <w:rPr>
          <w:rFonts w:asciiTheme="minorHAnsi" w:hAnsiTheme="minorHAnsi" w:cs="TimesEuropaLTStd-Roman"/>
          <w:szCs w:val="18"/>
        </w:rPr>
        <w:t>à des études purement liée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="005F5D49" w:rsidRPr="006E7BE9">
        <w:rPr>
          <w:rFonts w:asciiTheme="minorHAnsi" w:hAnsiTheme="minorHAnsi" w:cs="TimesEuropaLTStd-Roman"/>
          <w:szCs w:val="18"/>
        </w:rPr>
        <w:t xml:space="preserve"> à la R&amp;T aéronautique et énergétique </w:t>
      </w:r>
      <w:r w:rsidR="000946DB" w:rsidRPr="006E7BE9">
        <w:rPr>
          <w:rFonts w:asciiTheme="minorHAnsi" w:hAnsiTheme="minorHAnsi" w:cs="TimesEuropaLTStd-Roman"/>
          <w:szCs w:val="18"/>
        </w:rPr>
        <w:t>menées dans le cadre du CIR (Crédit d’Impôt Recherche)</w:t>
      </w:r>
      <w:r w:rsidR="005F5D49" w:rsidRPr="006E7BE9">
        <w:rPr>
          <w:rFonts w:asciiTheme="minorHAnsi" w:hAnsiTheme="minorHAnsi" w:cs="TimesEuropaLTStd-Roman"/>
          <w:szCs w:val="18"/>
        </w:rPr>
        <w:t xml:space="preserve"> ce qui lui permet</w:t>
      </w:r>
      <w:r w:rsidRPr="006E7BE9">
        <w:rPr>
          <w:rFonts w:asciiTheme="minorHAnsi" w:hAnsiTheme="minorHAnsi" w:cs="TimesEuropaLTStd-Roman"/>
          <w:szCs w:val="18"/>
        </w:rPr>
        <w:t>,</w:t>
      </w:r>
      <w:r w:rsidR="005F5D49" w:rsidRPr="006E7BE9">
        <w:rPr>
          <w:rFonts w:asciiTheme="minorHAnsi" w:hAnsiTheme="minorHAnsi" w:cs="TimesEuropaLTStd-Roman"/>
          <w:szCs w:val="18"/>
        </w:rPr>
        <w:t xml:space="preserve"> grâce à ce dispositif très dynamique, de poursuivre ses recherches sur fond</w:t>
      </w:r>
      <w:r w:rsidR="00C57D96" w:rsidRPr="006E7BE9">
        <w:rPr>
          <w:rFonts w:asciiTheme="minorHAnsi" w:hAnsiTheme="minorHAnsi" w:cs="TimesEuropaLTStd-Roman"/>
          <w:szCs w:val="18"/>
        </w:rPr>
        <w:t>s</w:t>
      </w:r>
      <w:r w:rsidR="005F5D49" w:rsidRPr="006E7BE9">
        <w:rPr>
          <w:rFonts w:asciiTheme="minorHAnsi" w:hAnsiTheme="minorHAnsi" w:cs="TimesEuropaLTStd-Roman"/>
          <w:szCs w:val="18"/>
        </w:rPr>
        <w:t xml:space="preserve"> propre</w:t>
      </w:r>
      <w:r w:rsidR="00C57D96" w:rsidRPr="006E7BE9">
        <w:rPr>
          <w:rFonts w:asciiTheme="minorHAnsi" w:hAnsiTheme="minorHAnsi" w:cs="TimesEuropaLTStd-Roman"/>
          <w:szCs w:val="18"/>
        </w:rPr>
        <w:t>s</w:t>
      </w:r>
      <w:r w:rsidR="005F5D49" w:rsidRPr="006E7BE9">
        <w:rPr>
          <w:rFonts w:asciiTheme="minorHAnsi" w:hAnsiTheme="minorHAnsi" w:cs="TimesEuropaLTStd-Roman"/>
          <w:szCs w:val="18"/>
        </w:rPr>
        <w:t xml:space="preserve"> et garder ainsi l’avance nécessaire au bon fonctionnement de </w:t>
      </w:r>
      <w:r w:rsidR="000F5E29" w:rsidRPr="006E7BE9">
        <w:rPr>
          <w:rFonts w:asciiTheme="minorHAnsi" w:hAnsiTheme="minorHAnsi" w:cs="TimesEuropaLTStd-Roman"/>
          <w:szCs w:val="18"/>
        </w:rPr>
        <w:t>l</w:t>
      </w:r>
      <w:r w:rsidR="005F5D49" w:rsidRPr="006E7BE9">
        <w:rPr>
          <w:rFonts w:asciiTheme="minorHAnsi" w:hAnsiTheme="minorHAnsi" w:cs="TimesEuropaLTStd-Roman"/>
          <w:szCs w:val="18"/>
        </w:rPr>
        <w:t xml:space="preserve">’entreprise. </w:t>
      </w:r>
    </w:p>
    <w:p w:rsidR="00C90BFA" w:rsidRPr="006E7BE9" w:rsidRDefault="005F5D49" w:rsidP="005F5D49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 xml:space="preserve">Membre du conseil d’administration de l’Aerospace Cluster </w:t>
      </w:r>
      <w:r w:rsidR="00F41A30" w:rsidRPr="006E7BE9">
        <w:rPr>
          <w:rFonts w:asciiTheme="minorHAnsi" w:hAnsiTheme="minorHAnsi" w:cs="TimesEuropaLTStd-Roman"/>
          <w:szCs w:val="18"/>
        </w:rPr>
        <w:t>Rhône</w:t>
      </w:r>
      <w:r w:rsidR="00D57251" w:rsidRPr="006E7BE9">
        <w:rPr>
          <w:rFonts w:asciiTheme="minorHAnsi" w:hAnsiTheme="minorHAnsi" w:cs="TimesEuropaLTStd-Roman"/>
          <w:szCs w:val="18"/>
        </w:rPr>
        <w:t>-</w:t>
      </w:r>
      <w:r w:rsidRPr="006E7BE9">
        <w:rPr>
          <w:rFonts w:asciiTheme="minorHAnsi" w:hAnsiTheme="minorHAnsi" w:cs="TimesEuropaLTStd-Roman"/>
          <w:szCs w:val="18"/>
        </w:rPr>
        <w:t>Alpe</w:t>
      </w:r>
      <w:r w:rsidR="00D57251" w:rsidRPr="006E7BE9">
        <w:rPr>
          <w:rFonts w:asciiTheme="minorHAnsi" w:hAnsiTheme="minorHAnsi" w:cs="TimesEuropaLTStd-Roman"/>
          <w:szCs w:val="18"/>
        </w:rPr>
        <w:t>s</w:t>
      </w:r>
      <w:r w:rsidRPr="006E7BE9">
        <w:rPr>
          <w:rFonts w:asciiTheme="minorHAnsi" w:hAnsiTheme="minorHAnsi" w:cs="TimesEuropaLTStd-Roman"/>
          <w:szCs w:val="18"/>
        </w:rPr>
        <w:t xml:space="preserve"> et du </w:t>
      </w:r>
      <w:r w:rsidR="00F41A30" w:rsidRPr="006E7BE9">
        <w:rPr>
          <w:rFonts w:asciiTheme="minorHAnsi" w:hAnsiTheme="minorHAnsi" w:cs="TimesEuropaLTStd-Roman"/>
          <w:szCs w:val="18"/>
        </w:rPr>
        <w:t>Pôle</w:t>
      </w:r>
      <w:r w:rsidRPr="006E7BE9">
        <w:rPr>
          <w:rFonts w:asciiTheme="minorHAnsi" w:hAnsiTheme="minorHAnsi" w:cs="TimesEuropaLTStd-Roman"/>
          <w:szCs w:val="18"/>
        </w:rPr>
        <w:t xml:space="preserve"> </w:t>
      </w:r>
      <w:r w:rsidR="00F41A30" w:rsidRPr="006E7BE9">
        <w:rPr>
          <w:rFonts w:asciiTheme="minorHAnsi" w:hAnsiTheme="minorHAnsi" w:cs="TimesEuropaLTStd-Roman"/>
          <w:szCs w:val="18"/>
        </w:rPr>
        <w:t xml:space="preserve">de compétitivité </w:t>
      </w:r>
      <w:r w:rsidR="00D57251" w:rsidRPr="006E7BE9">
        <w:rPr>
          <w:rFonts w:asciiTheme="minorHAnsi" w:hAnsiTheme="minorHAnsi" w:cs="TimesEuropaLTStd-Roman"/>
          <w:szCs w:val="18"/>
        </w:rPr>
        <w:t>francilien</w:t>
      </w:r>
      <w:r w:rsidR="00F41A30" w:rsidRPr="006E7BE9">
        <w:rPr>
          <w:rFonts w:asciiTheme="minorHAnsi" w:hAnsiTheme="minorHAnsi" w:cs="TimesEuropaLTStd-Roman"/>
          <w:szCs w:val="18"/>
        </w:rPr>
        <w:t xml:space="preserve"> </w:t>
      </w:r>
      <w:r w:rsidRPr="00057BEB">
        <w:rPr>
          <w:rFonts w:asciiTheme="minorHAnsi" w:hAnsiTheme="minorHAnsi" w:cs="TimesEuropaLTStd-Roman"/>
          <w:b/>
          <w:szCs w:val="18"/>
        </w:rPr>
        <w:t>AST</w:t>
      </w:r>
      <w:r w:rsidR="00447459" w:rsidRPr="00057BEB">
        <w:rPr>
          <w:rFonts w:asciiTheme="minorHAnsi" w:hAnsiTheme="minorHAnsi" w:cs="TimesEuropaLTStd-Roman"/>
          <w:b/>
          <w:szCs w:val="18"/>
        </w:rPr>
        <w:t>ech</w:t>
      </w:r>
      <w:r w:rsidR="000946DB" w:rsidRPr="00057BEB">
        <w:rPr>
          <w:rFonts w:asciiTheme="minorHAnsi" w:hAnsiTheme="minorHAnsi" w:cs="TimesEuropaLTStd-Roman"/>
          <w:b/>
          <w:szCs w:val="18"/>
        </w:rPr>
        <w:t xml:space="preserve"> Paris </w:t>
      </w:r>
      <w:proofErr w:type="spellStart"/>
      <w:r w:rsidR="000946DB" w:rsidRPr="00057BEB">
        <w:rPr>
          <w:rFonts w:asciiTheme="minorHAnsi" w:hAnsiTheme="minorHAnsi" w:cs="TimesEuropaLTStd-Roman"/>
          <w:b/>
          <w:szCs w:val="18"/>
        </w:rPr>
        <w:t>Region</w:t>
      </w:r>
      <w:proofErr w:type="spellEnd"/>
      <w:r w:rsidRPr="006E7BE9">
        <w:rPr>
          <w:rFonts w:asciiTheme="minorHAnsi" w:hAnsiTheme="minorHAnsi" w:cs="TimesEuropaLTStd-Roman"/>
          <w:szCs w:val="18"/>
        </w:rPr>
        <w:t>, A</w:t>
      </w:r>
      <w:r w:rsidR="00F41A30" w:rsidRPr="006E7BE9">
        <w:rPr>
          <w:rFonts w:asciiTheme="minorHAnsi" w:hAnsiTheme="minorHAnsi" w:cs="TimesEuropaLTStd-Roman"/>
          <w:szCs w:val="18"/>
        </w:rPr>
        <w:t>VNIR Engineering participe à l’évaluation technique de projets de R&amp;T porteur d’innovation sur les aéronefs du futur.</w:t>
      </w:r>
    </w:p>
    <w:p w:rsidR="00F906A6" w:rsidRPr="006E7BE9" w:rsidRDefault="00F906A6" w:rsidP="00F906A6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</w:p>
    <w:p w:rsidR="00F906A6" w:rsidRPr="006E7BE9" w:rsidRDefault="005C463D" w:rsidP="00F906A6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 xml:space="preserve"> </w:t>
      </w:r>
      <w:r w:rsidR="000B7173" w:rsidRPr="006E7BE9">
        <w:rPr>
          <w:rFonts w:asciiTheme="minorHAnsi" w:hAnsiTheme="minorHAnsi" w:cs="TimesEuropaLTStd-Roman"/>
          <w:szCs w:val="18"/>
        </w:rPr>
        <w:t>« </w:t>
      </w:r>
      <w:r w:rsidR="00F906A6" w:rsidRPr="006E7BE9">
        <w:rPr>
          <w:rFonts w:asciiTheme="minorHAnsi" w:hAnsiTheme="minorHAnsi" w:cs="TimesEuropaLTStd-Roman"/>
          <w:szCs w:val="18"/>
        </w:rPr>
        <w:t xml:space="preserve">Nos experts </w:t>
      </w:r>
      <w:r w:rsidR="005F5D49" w:rsidRPr="006E7BE9">
        <w:rPr>
          <w:rFonts w:asciiTheme="minorHAnsi" w:hAnsiTheme="minorHAnsi" w:cs="TimesEuropaLTStd-Roman"/>
          <w:szCs w:val="18"/>
        </w:rPr>
        <w:t xml:space="preserve">métiers </w:t>
      </w:r>
      <w:r w:rsidR="00F906A6" w:rsidRPr="006E7BE9">
        <w:rPr>
          <w:rFonts w:asciiTheme="minorHAnsi" w:hAnsiTheme="minorHAnsi" w:cs="TimesEuropaLTStd-Roman"/>
          <w:szCs w:val="18"/>
        </w:rPr>
        <w:t>interviennent en appui à nos clients, dans le domaine de la Recherche et du Développement Technologique appliqué aux problématiques liées à la mécanique et à l</w:t>
      </w:r>
      <w:r w:rsidR="000B7173" w:rsidRPr="006E7BE9">
        <w:rPr>
          <w:rFonts w:asciiTheme="minorHAnsi" w:hAnsiTheme="minorHAnsi" w:cs="TimesEuropaLTStd-Roman"/>
          <w:szCs w:val="18"/>
        </w:rPr>
        <w:t>’</w:t>
      </w:r>
      <w:r w:rsidR="00F906A6" w:rsidRPr="006E7BE9">
        <w:rPr>
          <w:rFonts w:asciiTheme="minorHAnsi" w:hAnsiTheme="minorHAnsi" w:cs="TimesEuropaLTStd-Roman"/>
          <w:szCs w:val="18"/>
        </w:rPr>
        <w:t>électromagnétisme. Nos principales expertises consistent à appréhender les problématiques liées aux comportements dynamiques de fluides lourds et légers, à la dynamique rapide des structures en vibration, choc et acoustique, aux matériaux et leurs fatigue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="00F906A6" w:rsidRPr="006E7BE9">
        <w:rPr>
          <w:rFonts w:asciiTheme="minorHAnsi" w:hAnsiTheme="minorHAnsi" w:cs="TimesEuropaLTStd-Roman"/>
          <w:szCs w:val="18"/>
        </w:rPr>
        <w:t xml:space="preserve"> et tolérance</w:t>
      </w:r>
      <w:r w:rsidR="002C47AB" w:rsidRPr="006E7BE9">
        <w:rPr>
          <w:rFonts w:asciiTheme="minorHAnsi" w:hAnsiTheme="minorHAnsi" w:cs="TimesEuropaLTStd-Roman"/>
          <w:szCs w:val="18"/>
        </w:rPr>
        <w:t>s</w:t>
      </w:r>
      <w:r w:rsidR="00F906A6" w:rsidRPr="006E7BE9">
        <w:rPr>
          <w:rFonts w:asciiTheme="minorHAnsi" w:hAnsiTheme="minorHAnsi" w:cs="TimesEuropaLTStd-Roman"/>
          <w:szCs w:val="18"/>
        </w:rPr>
        <w:t xml:space="preserve"> aux dommages, et à la Compatibilité ElectroMagnétique (CEM) des équipements embarqués dans les aéronefs</w:t>
      </w:r>
      <w:r w:rsidR="000B7173" w:rsidRPr="006E7BE9">
        <w:rPr>
          <w:rFonts w:asciiTheme="minorHAnsi" w:hAnsiTheme="minorHAnsi" w:cs="TimesEuropaLTStd-Roman"/>
          <w:szCs w:val="18"/>
        </w:rPr>
        <w:t> »</w:t>
      </w:r>
      <w:r w:rsidR="00D57251" w:rsidRPr="006E7BE9">
        <w:rPr>
          <w:rFonts w:asciiTheme="minorHAnsi" w:hAnsiTheme="minorHAnsi" w:cs="TimesEuropaLTStd-Roman"/>
          <w:szCs w:val="18"/>
        </w:rPr>
        <w:t xml:space="preserve"> déclare Christophe ULRICH, président d’AVNIR Engineering.</w:t>
      </w:r>
    </w:p>
    <w:p w:rsidR="00F906A6" w:rsidRPr="006E7BE9" w:rsidRDefault="00F906A6" w:rsidP="00F906A6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</w:p>
    <w:p w:rsidR="0060440F" w:rsidRPr="006E7BE9" w:rsidRDefault="00D57251" w:rsidP="00EC5797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  <w:r w:rsidRPr="006E7BE9">
        <w:rPr>
          <w:rFonts w:asciiTheme="minorHAnsi" w:hAnsiTheme="minorHAnsi" w:cs="Arial"/>
        </w:rPr>
        <w:t xml:space="preserve">Sur </w:t>
      </w:r>
      <w:r w:rsidR="002C47AB" w:rsidRPr="006E7BE9">
        <w:rPr>
          <w:rFonts w:asciiTheme="minorHAnsi" w:hAnsiTheme="minorHAnsi" w:cs="Arial"/>
        </w:rPr>
        <w:t xml:space="preserve">ce dernier domaine </w:t>
      </w:r>
      <w:r w:rsidRPr="006E7BE9">
        <w:rPr>
          <w:rFonts w:asciiTheme="minorHAnsi" w:hAnsiTheme="minorHAnsi" w:cs="Arial"/>
        </w:rPr>
        <w:t>de la CEM</w:t>
      </w:r>
      <w:r w:rsidR="00195940" w:rsidRPr="006E7BE9">
        <w:rPr>
          <w:rFonts w:asciiTheme="minorHAnsi" w:hAnsiTheme="minorHAnsi" w:cs="Arial"/>
        </w:rPr>
        <w:t xml:space="preserve">, </w:t>
      </w:r>
      <w:r w:rsidR="0060440F" w:rsidRPr="006E7BE9">
        <w:rPr>
          <w:rFonts w:asciiTheme="minorHAnsi" w:hAnsiTheme="minorHAnsi" w:cs="Arial"/>
        </w:rPr>
        <w:t xml:space="preserve">AVNIR Engineering vient d’être </w:t>
      </w:r>
      <w:r w:rsidRPr="006E7BE9">
        <w:rPr>
          <w:rFonts w:asciiTheme="minorHAnsi" w:hAnsiTheme="minorHAnsi" w:cs="Arial"/>
        </w:rPr>
        <w:t xml:space="preserve">retenu en tant que chef de file d’un projet collaboratif de R&amp;T, présenté dans le cadre du 17ème appel du Fonds Unique Interministériel (FUI), où AVNIR sera </w:t>
      </w:r>
      <w:r w:rsidR="0060440F" w:rsidRPr="006E7BE9">
        <w:rPr>
          <w:rFonts w:asciiTheme="minorHAnsi" w:hAnsiTheme="minorHAnsi" w:cs="Arial"/>
        </w:rPr>
        <w:t xml:space="preserve"> financé en partie par l’</w:t>
      </w:r>
      <w:r w:rsidR="00204147" w:rsidRPr="006E7BE9">
        <w:rPr>
          <w:rFonts w:asciiTheme="minorHAnsi" w:hAnsiTheme="minorHAnsi" w:cs="Arial"/>
        </w:rPr>
        <w:t>État</w:t>
      </w:r>
      <w:r w:rsidR="0060440F" w:rsidRPr="006E7BE9">
        <w:rPr>
          <w:rFonts w:asciiTheme="minorHAnsi" w:hAnsiTheme="minorHAnsi" w:cs="Arial"/>
        </w:rPr>
        <w:t xml:space="preserve"> et </w:t>
      </w:r>
      <w:r w:rsidR="004F004E" w:rsidRPr="006E7BE9">
        <w:rPr>
          <w:rFonts w:asciiTheme="minorHAnsi" w:hAnsiTheme="minorHAnsi" w:cs="Arial"/>
        </w:rPr>
        <w:t xml:space="preserve">les collectivités </w:t>
      </w:r>
      <w:proofErr w:type="spellStart"/>
      <w:r w:rsidR="004F004E" w:rsidRPr="006E7BE9">
        <w:rPr>
          <w:rFonts w:asciiTheme="minorHAnsi" w:hAnsiTheme="minorHAnsi" w:cs="Arial"/>
        </w:rPr>
        <w:t>territoriales</w:t>
      </w:r>
      <w:r w:rsidR="007A2486" w:rsidRPr="006E7BE9">
        <w:rPr>
          <w:rFonts w:asciiTheme="minorHAnsi" w:hAnsiTheme="minorHAnsi" w:cs="Arial"/>
        </w:rPr>
        <w:t>Ce</w:t>
      </w:r>
      <w:proofErr w:type="spellEnd"/>
      <w:r w:rsidR="0060440F" w:rsidRPr="006E7BE9">
        <w:rPr>
          <w:rFonts w:asciiTheme="minorHAnsi" w:hAnsiTheme="minorHAnsi" w:cs="Arial"/>
        </w:rPr>
        <w:t xml:space="preserve"> projet</w:t>
      </w:r>
      <w:r w:rsidR="00C57D96" w:rsidRPr="006E7BE9">
        <w:rPr>
          <w:rFonts w:asciiTheme="minorHAnsi" w:hAnsiTheme="minorHAnsi" w:cs="Arial"/>
        </w:rPr>
        <w:t>,</w:t>
      </w:r>
      <w:r w:rsidR="0060440F" w:rsidRPr="006E7BE9">
        <w:rPr>
          <w:rFonts w:asciiTheme="minorHAnsi" w:hAnsiTheme="minorHAnsi" w:cs="Arial"/>
        </w:rPr>
        <w:t xml:space="preserve"> dénommé SIMUCEDO</w:t>
      </w:r>
      <w:r w:rsidR="00C57D96" w:rsidRPr="006E7BE9">
        <w:rPr>
          <w:rFonts w:asciiTheme="minorHAnsi" w:hAnsiTheme="minorHAnsi" w:cs="Arial"/>
        </w:rPr>
        <w:t>,</w:t>
      </w:r>
      <w:r w:rsidR="0060440F" w:rsidRPr="006E7BE9">
        <w:rPr>
          <w:rFonts w:asciiTheme="minorHAnsi" w:hAnsiTheme="minorHAnsi" w:cs="Arial"/>
        </w:rPr>
        <w:t xml:space="preserve"> porte sur la simulation numérique de la CEM des équipements </w:t>
      </w:r>
      <w:r w:rsidR="00373176" w:rsidRPr="006E7BE9">
        <w:rPr>
          <w:rFonts w:asciiTheme="minorHAnsi" w:hAnsiTheme="minorHAnsi" w:cs="Arial"/>
        </w:rPr>
        <w:t>aéronautiques</w:t>
      </w:r>
      <w:r w:rsidR="002C47AB" w:rsidRPr="006E7BE9">
        <w:rPr>
          <w:rFonts w:asciiTheme="minorHAnsi" w:hAnsiTheme="minorHAnsi" w:cs="Arial"/>
        </w:rPr>
        <w:t>,</w:t>
      </w:r>
      <w:r w:rsidR="0060440F" w:rsidRPr="006E7BE9">
        <w:rPr>
          <w:rFonts w:asciiTheme="minorHAnsi" w:hAnsiTheme="minorHAnsi" w:cs="Arial"/>
        </w:rPr>
        <w:t xml:space="preserve"> et permettra de donner une avance notable aux industriels de l’électronique aéronautique</w:t>
      </w:r>
      <w:r w:rsidR="00447459" w:rsidRPr="006E7BE9">
        <w:rPr>
          <w:rFonts w:asciiTheme="minorHAnsi" w:hAnsiTheme="minorHAnsi" w:cs="Arial"/>
        </w:rPr>
        <w:t>,</w:t>
      </w:r>
      <w:r w:rsidR="0060440F" w:rsidRPr="006E7BE9">
        <w:rPr>
          <w:rFonts w:asciiTheme="minorHAnsi" w:hAnsiTheme="minorHAnsi" w:cs="Arial"/>
        </w:rPr>
        <w:t xml:space="preserve"> en </w:t>
      </w:r>
      <w:r w:rsidR="00EC5797" w:rsidRPr="006E7BE9">
        <w:rPr>
          <w:rFonts w:asciiTheme="minorHAnsi" w:hAnsiTheme="minorHAnsi" w:cs="Arial"/>
        </w:rPr>
        <w:t>termes</w:t>
      </w:r>
      <w:r w:rsidR="0060440F" w:rsidRPr="006E7BE9">
        <w:rPr>
          <w:rFonts w:asciiTheme="minorHAnsi" w:hAnsiTheme="minorHAnsi" w:cs="Arial"/>
        </w:rPr>
        <w:t xml:space="preserve"> de rapidité de développement de nouveaux équipements </w:t>
      </w:r>
      <w:r w:rsidR="00EC5797" w:rsidRPr="006E7BE9">
        <w:rPr>
          <w:rFonts w:asciiTheme="minorHAnsi" w:hAnsiTheme="minorHAnsi" w:cs="Arial"/>
        </w:rPr>
        <w:t xml:space="preserve">électroniques </w:t>
      </w:r>
      <w:r w:rsidR="0060440F" w:rsidRPr="006E7BE9">
        <w:rPr>
          <w:rFonts w:asciiTheme="minorHAnsi" w:hAnsiTheme="minorHAnsi" w:cs="Arial"/>
        </w:rPr>
        <w:t>pour les futurs aéronefs.</w:t>
      </w:r>
      <w:r w:rsidR="00821AEB" w:rsidRPr="006E7BE9">
        <w:rPr>
          <w:rFonts w:asciiTheme="minorHAnsi" w:hAnsiTheme="minorHAnsi" w:cs="Arial"/>
        </w:rPr>
        <w:t xml:space="preserve"> SIMUCEDO est labélisé par 2 Pôles de compétitivité : </w:t>
      </w:r>
      <w:r w:rsidR="00821AEB" w:rsidRPr="00057BEB">
        <w:rPr>
          <w:rFonts w:asciiTheme="minorHAnsi" w:hAnsiTheme="minorHAnsi" w:cs="Arial"/>
          <w:b/>
        </w:rPr>
        <w:t>ASTech</w:t>
      </w:r>
      <w:r w:rsidR="000946DB" w:rsidRPr="006E7BE9">
        <w:rPr>
          <w:rFonts w:asciiTheme="minorHAnsi" w:hAnsiTheme="minorHAnsi" w:cs="Arial"/>
        </w:rPr>
        <w:t xml:space="preserve"> </w:t>
      </w:r>
      <w:r w:rsidR="00821AEB" w:rsidRPr="006E7BE9">
        <w:rPr>
          <w:rFonts w:asciiTheme="minorHAnsi" w:hAnsiTheme="minorHAnsi" w:cs="Arial"/>
        </w:rPr>
        <w:t xml:space="preserve">en </w:t>
      </w:r>
      <w:r w:rsidR="00204147" w:rsidRPr="006E7BE9">
        <w:rPr>
          <w:rFonts w:asciiTheme="minorHAnsi" w:hAnsiTheme="minorHAnsi" w:cs="Arial"/>
        </w:rPr>
        <w:t>Île-de-France</w:t>
      </w:r>
      <w:r w:rsidR="00821AEB" w:rsidRPr="006E7BE9">
        <w:rPr>
          <w:rFonts w:asciiTheme="minorHAnsi" w:hAnsiTheme="minorHAnsi" w:cs="Arial"/>
        </w:rPr>
        <w:t xml:space="preserve">, et MINALOGIC en Rhône-Alpes. Il est aussi soutenu par l’alliance des pôles aérospatiaux (AEROSPACE VALLEY, </w:t>
      </w:r>
      <w:r w:rsidR="00821AEB" w:rsidRPr="00057BEB">
        <w:rPr>
          <w:rFonts w:asciiTheme="minorHAnsi" w:hAnsiTheme="minorHAnsi" w:cs="Arial"/>
          <w:b/>
        </w:rPr>
        <w:t>ASTech</w:t>
      </w:r>
      <w:r w:rsidR="00821AEB" w:rsidRPr="006E7BE9">
        <w:rPr>
          <w:rFonts w:asciiTheme="minorHAnsi" w:hAnsiTheme="minorHAnsi" w:cs="Arial"/>
        </w:rPr>
        <w:t xml:space="preserve"> et PEGASE).</w:t>
      </w:r>
    </w:p>
    <w:p w:rsidR="0060440F" w:rsidRPr="006E7BE9" w:rsidRDefault="0060440F" w:rsidP="00C90BFA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</w:p>
    <w:p w:rsidR="00EC5797" w:rsidRPr="006E7BE9" w:rsidRDefault="004F004E" w:rsidP="00C90BFA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  <w:r w:rsidRPr="006E7BE9">
        <w:rPr>
          <w:rFonts w:asciiTheme="minorHAnsi" w:hAnsiTheme="minorHAnsi" w:cs="Arial"/>
        </w:rPr>
        <w:lastRenderedPageBreak/>
        <w:t xml:space="preserve">AVNIR Engineering </w:t>
      </w:r>
      <w:r w:rsidR="00821AEB" w:rsidRPr="006E7BE9">
        <w:rPr>
          <w:rFonts w:asciiTheme="minorHAnsi" w:hAnsiTheme="minorHAnsi" w:cs="Arial"/>
        </w:rPr>
        <w:t xml:space="preserve">porte </w:t>
      </w:r>
      <w:r w:rsidRPr="006E7BE9">
        <w:rPr>
          <w:rFonts w:asciiTheme="minorHAnsi" w:hAnsiTheme="minorHAnsi" w:cs="Arial"/>
        </w:rPr>
        <w:t>ce projet</w:t>
      </w:r>
      <w:r w:rsidR="00AF1727" w:rsidRPr="006E7BE9">
        <w:rPr>
          <w:rFonts w:asciiTheme="minorHAnsi" w:hAnsiTheme="minorHAnsi" w:cs="Arial"/>
        </w:rPr>
        <w:t xml:space="preserve"> </w:t>
      </w:r>
      <w:r w:rsidR="00821AEB" w:rsidRPr="006E7BE9">
        <w:rPr>
          <w:rFonts w:asciiTheme="minorHAnsi" w:hAnsiTheme="minorHAnsi" w:cs="Arial"/>
        </w:rPr>
        <w:t>d’un montant de 2,83 M€, qui rassemble</w:t>
      </w:r>
      <w:r w:rsidR="00C57D96" w:rsidRPr="006E7BE9">
        <w:rPr>
          <w:rFonts w:asciiTheme="minorHAnsi" w:hAnsiTheme="minorHAnsi" w:cs="Arial"/>
        </w:rPr>
        <w:t xml:space="preserve"> 8 partenaires (PME, ETI, Grands Groupes, Ecoles et Laboratoires de Recherche)</w:t>
      </w:r>
      <w:r w:rsidR="00AF1727" w:rsidRPr="006E7BE9">
        <w:rPr>
          <w:rFonts w:asciiTheme="minorHAnsi" w:hAnsiTheme="minorHAnsi" w:cs="Arial"/>
        </w:rPr>
        <w:t>.</w:t>
      </w:r>
      <w:r w:rsidR="00EC5797" w:rsidRPr="006E7BE9">
        <w:rPr>
          <w:rFonts w:asciiTheme="minorHAnsi" w:hAnsiTheme="minorHAnsi" w:cs="Arial"/>
        </w:rPr>
        <w:t xml:space="preserve"> </w:t>
      </w:r>
      <w:r w:rsidR="00C26A54" w:rsidRPr="006E7BE9">
        <w:rPr>
          <w:rFonts w:asciiTheme="minorHAnsi" w:hAnsiTheme="minorHAnsi" w:cs="Arial"/>
        </w:rPr>
        <w:t>Sur ces 8 partenaire</w:t>
      </w:r>
      <w:r w:rsidR="00914E78" w:rsidRPr="006E7BE9">
        <w:rPr>
          <w:rFonts w:asciiTheme="minorHAnsi" w:hAnsiTheme="minorHAnsi" w:cs="Arial"/>
        </w:rPr>
        <w:t xml:space="preserve">s, </w:t>
      </w:r>
      <w:r w:rsidR="00BE1BF4" w:rsidRPr="006E7BE9">
        <w:rPr>
          <w:rFonts w:asciiTheme="minorHAnsi" w:hAnsiTheme="minorHAnsi" w:cs="Arial"/>
        </w:rPr>
        <w:t xml:space="preserve">les </w:t>
      </w:r>
      <w:r w:rsidR="00914E78" w:rsidRPr="006E7BE9">
        <w:rPr>
          <w:rFonts w:asciiTheme="minorHAnsi" w:hAnsiTheme="minorHAnsi" w:cs="Arial"/>
        </w:rPr>
        <w:t>5</w:t>
      </w:r>
      <w:r w:rsidR="00BE1BF4" w:rsidRPr="006E7BE9">
        <w:rPr>
          <w:rFonts w:asciiTheme="minorHAnsi" w:hAnsiTheme="minorHAnsi" w:cs="Arial"/>
        </w:rPr>
        <w:t xml:space="preserve"> industriels </w:t>
      </w:r>
      <w:r w:rsidR="00D57251" w:rsidRPr="006E7BE9">
        <w:rPr>
          <w:rFonts w:asciiTheme="minorHAnsi" w:hAnsiTheme="minorHAnsi" w:cs="Arial"/>
        </w:rPr>
        <w:t xml:space="preserve">- </w:t>
      </w:r>
      <w:r w:rsidR="00C26A54" w:rsidRPr="006E7BE9">
        <w:rPr>
          <w:rFonts w:asciiTheme="minorHAnsi" w:hAnsiTheme="minorHAnsi" w:cs="Arial"/>
        </w:rPr>
        <w:t xml:space="preserve">THALES, ADENEO, CEDRAT, </w:t>
      </w:r>
      <w:r w:rsidR="003F438D" w:rsidRPr="006E7BE9">
        <w:rPr>
          <w:rFonts w:asciiTheme="minorHAnsi" w:hAnsiTheme="minorHAnsi" w:cs="Arial"/>
        </w:rPr>
        <w:t xml:space="preserve">ESI et </w:t>
      </w:r>
      <w:r w:rsidR="00C26A54" w:rsidRPr="006E7BE9">
        <w:rPr>
          <w:rFonts w:asciiTheme="minorHAnsi" w:hAnsiTheme="minorHAnsi" w:cs="Arial"/>
        </w:rPr>
        <w:t>AVNIR Engineering</w:t>
      </w:r>
      <w:r w:rsidR="00D57251" w:rsidRPr="006E7BE9">
        <w:rPr>
          <w:rFonts w:asciiTheme="minorHAnsi" w:hAnsiTheme="minorHAnsi" w:cs="Arial"/>
        </w:rPr>
        <w:t xml:space="preserve"> - </w:t>
      </w:r>
      <w:r w:rsidR="00BE1BF4" w:rsidRPr="006E7BE9">
        <w:rPr>
          <w:rFonts w:asciiTheme="minorHAnsi" w:hAnsiTheme="minorHAnsi" w:cs="Arial"/>
        </w:rPr>
        <w:t>seront soutenus par l</w:t>
      </w:r>
      <w:r w:rsidR="003F438D" w:rsidRPr="006E7BE9">
        <w:rPr>
          <w:rFonts w:asciiTheme="minorHAnsi" w:hAnsiTheme="minorHAnsi" w:cs="Arial"/>
        </w:rPr>
        <w:t>e</w:t>
      </w:r>
      <w:r w:rsidR="00C26A54" w:rsidRPr="006E7BE9">
        <w:rPr>
          <w:rFonts w:asciiTheme="minorHAnsi" w:hAnsiTheme="minorHAnsi" w:cs="Arial"/>
        </w:rPr>
        <w:t xml:space="preserve"> </w:t>
      </w:r>
      <w:r w:rsidR="003F438D" w:rsidRPr="006E7BE9">
        <w:rPr>
          <w:rFonts w:asciiTheme="minorHAnsi" w:hAnsiTheme="minorHAnsi" w:cs="Arial"/>
        </w:rPr>
        <w:t xml:space="preserve">laboratoire d’essai CEM </w:t>
      </w:r>
      <w:proofErr w:type="spellStart"/>
      <w:r w:rsidR="003F438D" w:rsidRPr="006E7BE9">
        <w:rPr>
          <w:rFonts w:asciiTheme="minorHAnsi" w:hAnsiTheme="minorHAnsi" w:cs="Arial"/>
        </w:rPr>
        <w:t>RFTLab</w:t>
      </w:r>
      <w:proofErr w:type="spellEnd"/>
      <w:r w:rsidR="003F438D" w:rsidRPr="006E7BE9">
        <w:rPr>
          <w:rFonts w:asciiTheme="minorHAnsi" w:hAnsiTheme="minorHAnsi" w:cs="Arial"/>
        </w:rPr>
        <w:t xml:space="preserve"> et l</w:t>
      </w:r>
      <w:r w:rsidR="00C26A54" w:rsidRPr="006E7BE9">
        <w:rPr>
          <w:rFonts w:asciiTheme="minorHAnsi" w:hAnsiTheme="minorHAnsi" w:cs="Arial"/>
        </w:rPr>
        <w:t xml:space="preserve">es laboratoires de recherche de l’INP et de l’ECL (I@L : Institut Carnot à Lyon) </w:t>
      </w:r>
      <w:r w:rsidR="00BE1BF4" w:rsidRPr="006E7BE9">
        <w:rPr>
          <w:rFonts w:asciiTheme="minorHAnsi" w:hAnsiTheme="minorHAnsi" w:cs="Arial"/>
        </w:rPr>
        <w:t xml:space="preserve">qui </w:t>
      </w:r>
      <w:r w:rsidR="00C26A54" w:rsidRPr="006E7BE9">
        <w:rPr>
          <w:rFonts w:asciiTheme="minorHAnsi" w:hAnsiTheme="minorHAnsi" w:cs="Arial"/>
        </w:rPr>
        <w:t>apporteront leur</w:t>
      </w:r>
      <w:r w:rsidR="003F438D" w:rsidRPr="006E7BE9">
        <w:rPr>
          <w:rFonts w:asciiTheme="minorHAnsi" w:hAnsiTheme="minorHAnsi" w:cs="Arial"/>
        </w:rPr>
        <w:t>s</w:t>
      </w:r>
      <w:r w:rsidR="00C26A54" w:rsidRPr="006E7BE9">
        <w:rPr>
          <w:rFonts w:asciiTheme="minorHAnsi" w:hAnsiTheme="minorHAnsi" w:cs="Arial"/>
        </w:rPr>
        <w:t xml:space="preserve"> compétence</w:t>
      </w:r>
      <w:r w:rsidR="003F438D" w:rsidRPr="006E7BE9">
        <w:rPr>
          <w:rFonts w:asciiTheme="minorHAnsi" w:hAnsiTheme="minorHAnsi" w:cs="Arial"/>
        </w:rPr>
        <w:t>s</w:t>
      </w:r>
      <w:r w:rsidR="00C26A54" w:rsidRPr="006E7BE9">
        <w:rPr>
          <w:rFonts w:asciiTheme="minorHAnsi" w:hAnsiTheme="minorHAnsi" w:cs="Arial"/>
        </w:rPr>
        <w:t xml:space="preserve"> en recherche amont dans ce projet.</w:t>
      </w:r>
      <w:r w:rsidR="0038043D" w:rsidRPr="006E7BE9">
        <w:rPr>
          <w:rFonts w:asciiTheme="minorHAnsi" w:hAnsiTheme="minorHAnsi" w:cs="Arial"/>
        </w:rPr>
        <w:t xml:space="preserve">   </w:t>
      </w:r>
    </w:p>
    <w:p w:rsidR="00EC5797" w:rsidRPr="006E7BE9" w:rsidRDefault="00EC5797" w:rsidP="00C90BFA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</w:p>
    <w:p w:rsidR="002C08BD" w:rsidRPr="006E7BE9" w:rsidRDefault="00E41CA1" w:rsidP="00C90BFA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  <w:r w:rsidRPr="006E7BE9">
        <w:rPr>
          <w:rFonts w:asciiTheme="minorHAnsi" w:hAnsiTheme="minorHAnsi" w:cs="Arial"/>
        </w:rPr>
        <w:t>En termes de retombées économiques</w:t>
      </w:r>
      <w:r w:rsidR="00B961BC" w:rsidRPr="006E7BE9">
        <w:rPr>
          <w:rFonts w:asciiTheme="minorHAnsi" w:hAnsiTheme="minorHAnsi" w:cs="Arial"/>
        </w:rPr>
        <w:t xml:space="preserve">, </w:t>
      </w:r>
      <w:r w:rsidR="00EC5797" w:rsidRPr="006E7BE9">
        <w:rPr>
          <w:rFonts w:asciiTheme="minorHAnsi" w:hAnsiTheme="minorHAnsi" w:cs="Arial"/>
        </w:rPr>
        <w:t xml:space="preserve">les 3 </w:t>
      </w:r>
      <w:r w:rsidR="00A556BB" w:rsidRPr="006E7BE9">
        <w:rPr>
          <w:rFonts w:asciiTheme="minorHAnsi" w:hAnsiTheme="minorHAnsi" w:cs="Arial"/>
        </w:rPr>
        <w:t xml:space="preserve">PME et ETI </w:t>
      </w:r>
      <w:r w:rsidR="00821AEB" w:rsidRPr="006E7BE9">
        <w:rPr>
          <w:rFonts w:asciiTheme="minorHAnsi" w:hAnsiTheme="minorHAnsi" w:cs="Arial"/>
        </w:rPr>
        <w:t>du consortium</w:t>
      </w:r>
      <w:r w:rsidR="003A7323" w:rsidRPr="006E7BE9">
        <w:rPr>
          <w:rFonts w:asciiTheme="minorHAnsi" w:hAnsiTheme="minorHAnsi" w:cs="Arial"/>
        </w:rPr>
        <w:t>,</w:t>
      </w:r>
      <w:r w:rsidR="00D57251" w:rsidRPr="006E7BE9">
        <w:rPr>
          <w:rFonts w:asciiTheme="minorHAnsi" w:hAnsiTheme="minorHAnsi" w:cs="Arial"/>
        </w:rPr>
        <w:t xml:space="preserve"> </w:t>
      </w:r>
      <w:r w:rsidR="00A556BB" w:rsidRPr="006E7BE9">
        <w:rPr>
          <w:rFonts w:asciiTheme="minorHAnsi" w:hAnsiTheme="minorHAnsi" w:cs="Arial"/>
        </w:rPr>
        <w:t xml:space="preserve">membres de </w:t>
      </w:r>
      <w:r w:rsidR="00821AEB" w:rsidRPr="006E7BE9">
        <w:rPr>
          <w:rFonts w:asciiTheme="minorHAnsi" w:hAnsiTheme="minorHAnsi" w:cs="Arial"/>
        </w:rPr>
        <w:t>l’</w:t>
      </w:r>
      <w:r w:rsidR="00A556BB" w:rsidRPr="006E7BE9">
        <w:rPr>
          <w:rFonts w:asciiTheme="minorHAnsi" w:hAnsiTheme="minorHAnsi" w:cs="Arial"/>
        </w:rPr>
        <w:t>ASRC</w:t>
      </w:r>
      <w:r w:rsidR="00D57251" w:rsidRPr="006E7BE9">
        <w:rPr>
          <w:rFonts w:asciiTheme="minorHAnsi" w:hAnsiTheme="minorHAnsi" w:cs="Arial"/>
        </w:rPr>
        <w:t>,</w:t>
      </w:r>
      <w:r w:rsidR="00A556BB" w:rsidRPr="006E7BE9">
        <w:rPr>
          <w:rFonts w:asciiTheme="minorHAnsi" w:hAnsiTheme="minorHAnsi" w:cs="Arial"/>
        </w:rPr>
        <w:t xml:space="preserve"> </w:t>
      </w:r>
      <w:r w:rsidR="00EC5797" w:rsidRPr="006E7BE9">
        <w:rPr>
          <w:rFonts w:asciiTheme="minorHAnsi" w:hAnsiTheme="minorHAnsi" w:cs="Arial"/>
        </w:rPr>
        <w:t>envisagent</w:t>
      </w:r>
      <w:r w:rsidR="00821AEB" w:rsidRPr="006E7BE9">
        <w:rPr>
          <w:rFonts w:asciiTheme="minorHAnsi" w:hAnsiTheme="minorHAnsi" w:cs="Arial"/>
        </w:rPr>
        <w:t xml:space="preserve"> la création </w:t>
      </w:r>
      <w:r w:rsidR="003A7323" w:rsidRPr="006E7BE9">
        <w:rPr>
          <w:rFonts w:asciiTheme="minorHAnsi" w:hAnsiTheme="minorHAnsi" w:cs="Arial"/>
        </w:rPr>
        <w:t xml:space="preserve">à terme, d’une quinzaine d’emplois </w:t>
      </w:r>
      <w:r w:rsidR="00821AEB" w:rsidRPr="006E7BE9">
        <w:rPr>
          <w:rFonts w:asciiTheme="minorHAnsi" w:hAnsiTheme="minorHAnsi" w:cs="Arial"/>
        </w:rPr>
        <w:t>a minima</w:t>
      </w:r>
      <w:r w:rsidR="003A7323" w:rsidRPr="006E7BE9">
        <w:rPr>
          <w:rFonts w:asciiTheme="minorHAnsi" w:hAnsiTheme="minorHAnsi" w:cs="Arial"/>
        </w:rPr>
        <w:t xml:space="preserve"> dont au moins </w:t>
      </w:r>
      <w:r w:rsidR="00821AEB" w:rsidRPr="006E7BE9">
        <w:rPr>
          <w:rFonts w:asciiTheme="minorHAnsi" w:hAnsiTheme="minorHAnsi" w:cs="Arial"/>
        </w:rPr>
        <w:t xml:space="preserve">10 ingénieurs et techniciens </w:t>
      </w:r>
      <w:r w:rsidR="003A7323" w:rsidRPr="006E7BE9">
        <w:rPr>
          <w:rFonts w:asciiTheme="minorHAnsi" w:hAnsiTheme="minorHAnsi" w:cs="Arial"/>
        </w:rPr>
        <w:t>pour AVNIR Engineering</w:t>
      </w:r>
    </w:p>
    <w:p w:rsidR="003A7323" w:rsidRPr="006E7BE9" w:rsidRDefault="003A7323" w:rsidP="00C90BFA">
      <w:pPr>
        <w:autoSpaceDE w:val="0"/>
        <w:autoSpaceDN w:val="0"/>
        <w:adjustRightInd w:val="0"/>
        <w:jc w:val="both"/>
        <w:rPr>
          <w:rFonts w:asciiTheme="minorHAnsi" w:hAnsiTheme="minorHAnsi" w:cs="Arial"/>
        </w:rPr>
      </w:pPr>
    </w:p>
    <w:p w:rsidR="006E7BE9" w:rsidRDefault="002C08BD" w:rsidP="00C90BFA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 w:rsidRPr="006E7BE9">
        <w:rPr>
          <w:rFonts w:asciiTheme="minorHAnsi" w:hAnsiTheme="minorHAnsi" w:cs="TimesEuropaLTStd-Roman"/>
          <w:szCs w:val="18"/>
        </w:rPr>
        <w:t xml:space="preserve">Sur la base de ces innovations et de la confiance accordée par les services R&amp;T de ses clients, AVNIR Engineering confirme sa volonté </w:t>
      </w:r>
      <w:r w:rsidR="007913CB" w:rsidRPr="006E7BE9">
        <w:rPr>
          <w:rFonts w:asciiTheme="minorHAnsi" w:hAnsiTheme="minorHAnsi" w:cs="TimesEuropaLTStd-Roman"/>
          <w:szCs w:val="18"/>
        </w:rPr>
        <w:t>de</w:t>
      </w:r>
      <w:r w:rsidRPr="006E7BE9">
        <w:rPr>
          <w:rFonts w:asciiTheme="minorHAnsi" w:hAnsiTheme="minorHAnsi" w:cs="TimesEuropaLTStd-Roman"/>
          <w:szCs w:val="18"/>
        </w:rPr>
        <w:t xml:space="preserve"> se positionner en</w:t>
      </w:r>
      <w:r w:rsidR="007913CB" w:rsidRPr="006E7BE9">
        <w:rPr>
          <w:rFonts w:asciiTheme="minorHAnsi" w:hAnsiTheme="minorHAnsi" w:cs="TimesEuropaLTStd-Roman"/>
          <w:szCs w:val="18"/>
        </w:rPr>
        <w:t xml:space="preserve"> tant que</w:t>
      </w:r>
      <w:r w:rsidRPr="006E7BE9">
        <w:rPr>
          <w:rFonts w:asciiTheme="minorHAnsi" w:hAnsiTheme="minorHAnsi" w:cs="TimesEuropaLTStd-Roman"/>
          <w:szCs w:val="18"/>
        </w:rPr>
        <w:t xml:space="preserve"> leader dans la R&amp;T des domaines de l’aéronautique et</w:t>
      </w:r>
      <w:bookmarkStart w:id="0" w:name="_GoBack"/>
      <w:bookmarkEnd w:id="0"/>
      <w:r w:rsidRPr="006E7BE9">
        <w:rPr>
          <w:rFonts w:asciiTheme="minorHAnsi" w:hAnsiTheme="minorHAnsi" w:cs="TimesEuropaLTStd-Roman"/>
          <w:szCs w:val="18"/>
        </w:rPr>
        <w:t xml:space="preserve"> de l’énergie.</w:t>
      </w:r>
    </w:p>
    <w:p w:rsidR="006E7BE9" w:rsidRDefault="006E7BE9" w:rsidP="00C90BFA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</w:p>
    <w:p w:rsidR="006E7BE9" w:rsidRPr="006E7BE9" w:rsidRDefault="006E7BE9" w:rsidP="00C90BFA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  <w:u w:val="single"/>
        </w:rPr>
      </w:pPr>
      <w:r w:rsidRPr="006E7BE9">
        <w:rPr>
          <w:rFonts w:asciiTheme="minorHAnsi" w:hAnsiTheme="minorHAnsi" w:cs="TimesEuropaLTStd-Roman"/>
          <w:szCs w:val="18"/>
          <w:u w:val="single"/>
        </w:rPr>
        <w:t>Contact</w:t>
      </w:r>
    </w:p>
    <w:p w:rsidR="006E7BE9" w:rsidRDefault="006E7BE9" w:rsidP="00C90BFA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>
        <w:rPr>
          <w:rFonts w:asciiTheme="minorHAnsi" w:hAnsiTheme="minorHAnsi" w:cs="TimesEuropaLTStd-Roman"/>
          <w:szCs w:val="18"/>
        </w:rPr>
        <w:t>Christophe ULRICH</w:t>
      </w:r>
    </w:p>
    <w:p w:rsidR="006E7BE9" w:rsidRPr="006E7BE9" w:rsidRDefault="006E7BE9" w:rsidP="00C90BFA">
      <w:pPr>
        <w:autoSpaceDE w:val="0"/>
        <w:autoSpaceDN w:val="0"/>
        <w:adjustRightInd w:val="0"/>
        <w:jc w:val="both"/>
        <w:rPr>
          <w:rFonts w:asciiTheme="minorHAnsi" w:hAnsiTheme="minorHAnsi" w:cs="TimesEuropaLTStd-Roman"/>
          <w:szCs w:val="18"/>
        </w:rPr>
      </w:pPr>
      <w:r>
        <w:rPr>
          <w:rFonts w:asciiTheme="minorHAnsi" w:hAnsiTheme="minorHAnsi" w:cs="TimesEuropaLTStd-Roman"/>
          <w:szCs w:val="18"/>
        </w:rPr>
        <w:t>c.ulrich@avnir.fr</w:t>
      </w:r>
    </w:p>
    <w:sectPr w:rsidR="006E7BE9" w:rsidRPr="006E7BE9" w:rsidSect="0037317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( W 1)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EuropaLTStd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85815"/>
    <w:multiLevelType w:val="hybridMultilevel"/>
    <w:tmpl w:val="D4C8743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FF5863"/>
    <w:multiLevelType w:val="hybridMultilevel"/>
    <w:tmpl w:val="7D5CC926"/>
    <w:lvl w:ilvl="0" w:tplc="D102DE58">
      <w:start w:val="1"/>
      <w:numFmt w:val="bullet"/>
      <w:lvlText w:val="-"/>
      <w:lvlJc w:val="left"/>
      <w:pPr>
        <w:ind w:left="928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6E8C405A"/>
    <w:multiLevelType w:val="hybridMultilevel"/>
    <w:tmpl w:val="E80C9C6E"/>
    <w:lvl w:ilvl="0" w:tplc="88768572"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5E6C"/>
    <w:rsid w:val="0004074B"/>
    <w:rsid w:val="00054702"/>
    <w:rsid w:val="00057BEB"/>
    <w:rsid w:val="000946DB"/>
    <w:rsid w:val="000A325B"/>
    <w:rsid w:val="000B7173"/>
    <w:rsid w:val="000F5E29"/>
    <w:rsid w:val="00124300"/>
    <w:rsid w:val="00195940"/>
    <w:rsid w:val="001F49F5"/>
    <w:rsid w:val="00204147"/>
    <w:rsid w:val="002439B3"/>
    <w:rsid w:val="002877B2"/>
    <w:rsid w:val="002943C7"/>
    <w:rsid w:val="002C08BD"/>
    <w:rsid w:val="002C47AB"/>
    <w:rsid w:val="00316D5A"/>
    <w:rsid w:val="00331546"/>
    <w:rsid w:val="00373176"/>
    <w:rsid w:val="0038043D"/>
    <w:rsid w:val="003A7323"/>
    <w:rsid w:val="003B7C1F"/>
    <w:rsid w:val="003C019C"/>
    <w:rsid w:val="003F3C53"/>
    <w:rsid w:val="003F3EB7"/>
    <w:rsid w:val="003F438D"/>
    <w:rsid w:val="003F7C62"/>
    <w:rsid w:val="0041085A"/>
    <w:rsid w:val="00440DF9"/>
    <w:rsid w:val="00447459"/>
    <w:rsid w:val="004555F1"/>
    <w:rsid w:val="004A0FA1"/>
    <w:rsid w:val="004F004E"/>
    <w:rsid w:val="00546AAB"/>
    <w:rsid w:val="00562616"/>
    <w:rsid w:val="005C463D"/>
    <w:rsid w:val="005C58FA"/>
    <w:rsid w:val="005D0DAA"/>
    <w:rsid w:val="005D53DC"/>
    <w:rsid w:val="005E22D4"/>
    <w:rsid w:val="005E59B7"/>
    <w:rsid w:val="005F5D49"/>
    <w:rsid w:val="0060440F"/>
    <w:rsid w:val="00647DCA"/>
    <w:rsid w:val="006E7BE9"/>
    <w:rsid w:val="00710A2F"/>
    <w:rsid w:val="007913CB"/>
    <w:rsid w:val="007A2486"/>
    <w:rsid w:val="00821AEB"/>
    <w:rsid w:val="0084731D"/>
    <w:rsid w:val="00900F93"/>
    <w:rsid w:val="00914E78"/>
    <w:rsid w:val="00944771"/>
    <w:rsid w:val="00996D18"/>
    <w:rsid w:val="00A05E6C"/>
    <w:rsid w:val="00A556BB"/>
    <w:rsid w:val="00A663DF"/>
    <w:rsid w:val="00A815E0"/>
    <w:rsid w:val="00AF1727"/>
    <w:rsid w:val="00B72094"/>
    <w:rsid w:val="00B961BC"/>
    <w:rsid w:val="00BC252C"/>
    <w:rsid w:val="00BE1BF4"/>
    <w:rsid w:val="00BE35CE"/>
    <w:rsid w:val="00BF56B0"/>
    <w:rsid w:val="00C04CBE"/>
    <w:rsid w:val="00C26A54"/>
    <w:rsid w:val="00C57D96"/>
    <w:rsid w:val="00C90BFA"/>
    <w:rsid w:val="00CB11FF"/>
    <w:rsid w:val="00CD3079"/>
    <w:rsid w:val="00D371DB"/>
    <w:rsid w:val="00D57251"/>
    <w:rsid w:val="00D81601"/>
    <w:rsid w:val="00DC3D1D"/>
    <w:rsid w:val="00E41CA1"/>
    <w:rsid w:val="00E959B8"/>
    <w:rsid w:val="00EC5797"/>
    <w:rsid w:val="00F41A30"/>
    <w:rsid w:val="00F70DBD"/>
    <w:rsid w:val="00F906A6"/>
    <w:rsid w:val="00F95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05E6C"/>
    <w:pPr>
      <w:widowControl w:val="0"/>
      <w:autoSpaceDE w:val="0"/>
      <w:autoSpaceDN w:val="0"/>
      <w:adjustRightInd w:val="0"/>
      <w:spacing w:after="0" w:line="240" w:lineRule="auto"/>
    </w:pPr>
    <w:rPr>
      <w:rFonts w:ascii="Arial( W 1)" w:eastAsia="Times New Roman" w:hAnsi="Arial( W 1)" w:cs="Arial( W 1)"/>
      <w:color w:val="000000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A05E6C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A05E6C"/>
    <w:rPr>
      <w:rFonts w:ascii="Times New Roman" w:eastAsia="Times New Roman" w:hAnsi="Times New Roman" w:cs="Times New Roman"/>
      <w:sz w:val="16"/>
      <w:szCs w:val="16"/>
      <w:lang w:eastAsia="fr-FR"/>
    </w:rPr>
  </w:style>
  <w:style w:type="paragraph" w:customStyle="1" w:styleId="ITDSGONormal">
    <w:name w:val="ITD_SGO_Normal"/>
    <w:basedOn w:val="Normal"/>
    <w:uiPriority w:val="99"/>
    <w:rsid w:val="00331546"/>
    <w:pPr>
      <w:widowControl w:val="0"/>
      <w:spacing w:before="120" w:after="60"/>
      <w:jc w:val="both"/>
    </w:pPr>
    <w:rPr>
      <w:rFonts w:ascii="Arial" w:hAnsi="Arial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3C019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906A6"/>
    <w:rPr>
      <w:color w:val="0000FF" w:themeColor="hyperlink"/>
      <w:u w:val="singl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7A248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A248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C57D9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57D9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57D96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57D9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57D96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57D9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7D96"/>
    <w:rPr>
      <w:rFonts w:ascii="Tahoma" w:eastAsia="Times New Roman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A05E6C"/>
    <w:pPr>
      <w:widowControl w:val="0"/>
      <w:autoSpaceDE w:val="0"/>
      <w:autoSpaceDN w:val="0"/>
      <w:adjustRightInd w:val="0"/>
      <w:spacing w:after="0" w:line="240" w:lineRule="auto"/>
    </w:pPr>
    <w:rPr>
      <w:rFonts w:ascii="Arial( W 1)" w:eastAsia="Times New Roman" w:hAnsi="Arial( W 1)" w:cs="Arial( W 1)"/>
      <w:color w:val="000000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A05E6C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A05E6C"/>
    <w:rPr>
      <w:rFonts w:ascii="Times New Roman" w:eastAsia="Times New Roman" w:hAnsi="Times New Roman" w:cs="Times New Roman"/>
      <w:sz w:val="16"/>
      <w:szCs w:val="16"/>
      <w:lang w:eastAsia="fr-FR"/>
    </w:rPr>
  </w:style>
  <w:style w:type="paragraph" w:customStyle="1" w:styleId="ITDSGONormal">
    <w:name w:val="ITD_SGO_Normal"/>
    <w:basedOn w:val="Normal"/>
    <w:uiPriority w:val="99"/>
    <w:rsid w:val="00331546"/>
    <w:pPr>
      <w:widowControl w:val="0"/>
      <w:spacing w:before="120" w:after="60"/>
      <w:jc w:val="both"/>
    </w:pPr>
    <w:rPr>
      <w:rFonts w:ascii="Arial" w:hAnsi="Arial"/>
      <w:sz w:val="20"/>
      <w:szCs w:val="20"/>
    </w:rPr>
  </w:style>
  <w:style w:type="paragraph" w:styleId="Paragraphedeliste">
    <w:name w:val="List Paragraph"/>
    <w:basedOn w:val="Normal"/>
    <w:uiPriority w:val="34"/>
    <w:qFormat/>
    <w:rsid w:val="003C019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906A6"/>
    <w:rPr>
      <w:color w:val="0000FF" w:themeColor="hyperlink"/>
      <w:u w:val="singl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7A2486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A248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C57D9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57D9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57D96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57D9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57D96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57D9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57D96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E6D81-1DE7-4798-9AFD-853F4AE32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586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ULRICH</dc:creator>
  <cp:lastModifiedBy>Marie Sophie ORBINOT</cp:lastModifiedBy>
  <cp:revision>5</cp:revision>
  <cp:lastPrinted>2014-06-26T06:51:00Z</cp:lastPrinted>
  <dcterms:created xsi:type="dcterms:W3CDTF">2014-06-26T07:10:00Z</dcterms:created>
  <dcterms:modified xsi:type="dcterms:W3CDTF">2014-06-26T08:43:00Z</dcterms:modified>
</cp:coreProperties>
</file>